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D77" w:rsidRDefault="00DC05B0" w:rsidP="00290B55">
      <w:pPr>
        <w:pStyle w:val="Heading110"/>
        <w:shd w:val="clear" w:color="auto" w:fill="auto"/>
        <w:spacing w:after="120" w:line="276" w:lineRule="auto"/>
        <w:rPr>
          <w:color w:val="000000"/>
        </w:rPr>
      </w:pPr>
      <w:bookmarkStart w:id="0" w:name="bookmark0"/>
      <w:r>
        <w:rPr>
          <w:color w:val="000000"/>
        </w:rPr>
        <w:t>Symulacja działań dla klimatu: kraje rozwinięte</w:t>
      </w:r>
      <w:bookmarkEnd w:id="0"/>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1134"/>
        <w:gridCol w:w="5953"/>
      </w:tblGrid>
      <w:tr w:rsidR="004D0CFD" w:rsidTr="00290B55">
        <w:trPr>
          <w:trHeight w:val="725"/>
        </w:trPr>
        <w:tc>
          <w:tcPr>
            <w:tcW w:w="2660" w:type="dxa"/>
            <w:vMerge w:val="restart"/>
          </w:tcPr>
          <w:p w:rsidR="004D0CFD" w:rsidRPr="00290B55" w:rsidRDefault="0091067F" w:rsidP="004D0CFD">
            <w:pPr>
              <w:rPr>
                <w:sz w:val="16"/>
                <w:szCs w:val="16"/>
              </w:rPr>
            </w:pPr>
            <w:r>
              <w:rPr>
                <w:noProof/>
                <w:sz w:val="16"/>
                <w:szCs w:val="16"/>
                <w:lang w:val="fr-BE" w:eastAsia="fr-BE"/>
              </w:rPr>
              <w:drawing>
                <wp:anchor distT="0" distB="0" distL="63500" distR="63500" simplePos="0" relativeHeight="377491201" behindDoc="1" locked="0" layoutInCell="1" allowOverlap="1" wp14:anchorId="48386D96" wp14:editId="37D0F14E">
                  <wp:simplePos x="0" y="0"/>
                  <wp:positionH relativeFrom="margin">
                    <wp:posOffset>-13970</wp:posOffset>
                  </wp:positionH>
                  <wp:positionV relativeFrom="paragraph">
                    <wp:posOffset>40640</wp:posOffset>
                  </wp:positionV>
                  <wp:extent cx="1615440" cy="871855"/>
                  <wp:effectExtent l="0" t="0" r="3810" b="4445"/>
                  <wp:wrapSquare wrapText="bothSides"/>
                  <wp:docPr id="6" name="Picture 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5440" cy="871855"/>
                          </a:xfrm>
                          <a:prstGeom prst="rect">
                            <a:avLst/>
                          </a:prstGeom>
                          <a:noFill/>
                        </pic:spPr>
                      </pic:pic>
                    </a:graphicData>
                  </a:graphic>
                  <wp14:sizeRelH relativeFrom="page">
                    <wp14:pctWidth>0</wp14:pctWidth>
                  </wp14:sizeRelH>
                  <wp14:sizeRelV relativeFrom="page">
                    <wp14:pctHeight>0</wp14:pctHeight>
                  </wp14:sizeRelV>
                </wp:anchor>
              </w:drawing>
            </w:r>
          </w:p>
        </w:tc>
        <w:tc>
          <w:tcPr>
            <w:tcW w:w="1134" w:type="dxa"/>
          </w:tcPr>
          <w:p w:rsidR="004D0CFD" w:rsidRPr="00290B55" w:rsidRDefault="004D0CFD" w:rsidP="00290B55">
            <w:pPr>
              <w:spacing w:before="120"/>
              <w:rPr>
                <w:b/>
              </w:rPr>
            </w:pPr>
            <w:r>
              <w:rPr>
                <w:b/>
                <w:color w:val="000000"/>
              </w:rPr>
              <w:t xml:space="preserve">Do: </w:t>
            </w:r>
          </w:p>
        </w:tc>
        <w:tc>
          <w:tcPr>
            <w:tcW w:w="5953" w:type="dxa"/>
          </w:tcPr>
          <w:p w:rsidR="004D0CFD" w:rsidRPr="00290B55" w:rsidRDefault="004D0CFD" w:rsidP="00290B55">
            <w:pPr>
              <w:spacing w:before="120"/>
              <w:rPr>
                <w:b/>
                <w:color w:val="000000"/>
              </w:rPr>
            </w:pPr>
            <w:r>
              <w:rPr>
                <w:b/>
                <w:color w:val="000000"/>
              </w:rPr>
              <w:t>Główni negocjatorzy i negocjatorki Organizacji Narodów Zjednoczonych</w:t>
            </w:r>
          </w:p>
          <w:p w:rsidR="004D0CFD" w:rsidRDefault="004D0CFD" w:rsidP="004D0CFD">
            <w:r>
              <w:rPr>
                <w:color w:val="000000"/>
              </w:rPr>
              <w:t>(Stany Zjednoczone, Kanada, Un</w:t>
            </w:r>
            <w:r w:rsidR="001D1BD1">
              <w:rPr>
                <w:color w:val="000000"/>
              </w:rPr>
              <w:t>ia Europejska, Japonia, Rosja i </w:t>
            </w:r>
            <w:r>
              <w:rPr>
                <w:color w:val="000000"/>
              </w:rPr>
              <w:t>inne byłe republiki Związku Radzieckiego, Korea Południowa, Australia, Nowa Zelandia)</w:t>
            </w:r>
          </w:p>
        </w:tc>
      </w:tr>
      <w:tr w:rsidR="004D0CFD" w:rsidTr="00290B55">
        <w:trPr>
          <w:trHeight w:val="725"/>
        </w:trPr>
        <w:tc>
          <w:tcPr>
            <w:tcW w:w="2660" w:type="dxa"/>
            <w:vMerge/>
          </w:tcPr>
          <w:p w:rsidR="004D0CFD" w:rsidRPr="004D0CFD" w:rsidRDefault="004D0CFD" w:rsidP="004D0CFD">
            <w:pPr>
              <w:rPr>
                <w:lang w:bidi="en-US"/>
              </w:rPr>
            </w:pPr>
          </w:p>
        </w:tc>
        <w:tc>
          <w:tcPr>
            <w:tcW w:w="1134" w:type="dxa"/>
          </w:tcPr>
          <w:p w:rsidR="004D0CFD" w:rsidRPr="00290B55" w:rsidRDefault="004D0CFD" w:rsidP="00290B55">
            <w:pPr>
              <w:spacing w:before="120"/>
              <w:rPr>
                <w:b/>
                <w:color w:val="000000"/>
              </w:rPr>
            </w:pPr>
            <w:r>
              <w:rPr>
                <w:b/>
                <w:color w:val="000000"/>
              </w:rPr>
              <w:t>Dot.:</w:t>
            </w:r>
          </w:p>
        </w:tc>
        <w:tc>
          <w:tcPr>
            <w:tcW w:w="5953" w:type="dxa"/>
          </w:tcPr>
          <w:p w:rsidR="004D0CFD" w:rsidRPr="00290B55" w:rsidRDefault="004D0CFD" w:rsidP="00290B55">
            <w:pPr>
              <w:spacing w:before="120"/>
              <w:rPr>
                <w:b/>
                <w:color w:val="000000"/>
              </w:rPr>
            </w:pPr>
            <w:r>
              <w:rPr>
                <w:b/>
                <w:color w:val="000000"/>
              </w:rPr>
              <w:t>Przygotowania do Szczytu na rzecz Działań Klimatycznych IATE</w:t>
            </w:r>
          </w:p>
        </w:tc>
      </w:tr>
    </w:tbl>
    <w:p w:rsidR="004D0CFD" w:rsidRPr="00290B55" w:rsidRDefault="004D0CFD" w:rsidP="00290B55"/>
    <w:p w:rsidR="002C1D77" w:rsidRPr="004D0CFD" w:rsidRDefault="00DC05B0" w:rsidP="00290B55">
      <w:pPr>
        <w:spacing w:after="120"/>
      </w:pPr>
      <w:r>
        <w:t xml:space="preserve">Witamy na Szczycie na rzecz Działań Klimatycznych. Sekretarz generalny ONZ zwrócił się do Was i do przywódców wszystkich zainteresowanych stron o współpracę na rzecz skutecznego rozwiązania problemu zmiany klimatu. W swym zaproszeniu sekretarz generalny </w:t>
      </w:r>
      <w:r>
        <w:rPr>
          <w:rStyle w:val="Bodytext2"/>
        </w:rPr>
        <w:t>stwierdził:</w:t>
      </w:r>
      <w:r>
        <w:t xml:space="preserve"> „Kryzys klimatyczny jest wyścigiem, który przegrywamy, ale możemy go jeszcze wygrać [...] Według najbardziej wiarygodnych danych naukowych każdy wzrost temperatury powyżej 1,5°C doprowadzi do poważnych i nieodwracalnych szkód w życiodajnych ekosystemach[...] Ale nauka mówi nam również, że nie jest jeszcze za późno. Możemy wygrać ten wyścig [...].  Ale będzie to wymagało fundamentalnej transformacji wszystkich aspektów naszego społeczeństwa – sposobu, w jakim wytwarzamy żywność, użytkujemy grunty, dostarczamy paliwa na potrzeby naszego transportu i zaopatrujemy w energię nasze gospodarki [...]. Nikt nie pozostanie w tyle pod warunkiem, że będziemy działać razem”.</w:t>
      </w:r>
    </w:p>
    <w:p w:rsidR="002C1D77" w:rsidRPr="004D0CFD" w:rsidRDefault="00DC05B0" w:rsidP="000A6D24">
      <w:pPr>
        <w:spacing w:after="120" w:line="276" w:lineRule="auto"/>
      </w:pPr>
      <w:r>
        <w:rPr>
          <w:color w:val="000000"/>
        </w:rPr>
        <w:t>Celem szczytu jest opracowanie planu ograniczenia globalnego ocieplenia do mniej niż 2 °C [3,6 °F] powyżej poziomu sprzed epoki przemysłowej, a nawet będziemy dążyć do</w:t>
      </w:r>
      <w:r w:rsidR="00197CAE">
        <w:rPr>
          <w:color w:val="000000"/>
        </w:rPr>
        <w:t xml:space="preserve"> ograniczenia go do 1,5 °C [2,7 </w:t>
      </w:r>
      <w:bookmarkStart w:id="1" w:name="_GoBack"/>
      <w:bookmarkEnd w:id="1"/>
      <w:r>
        <w:rPr>
          <w:color w:val="000000"/>
        </w:rPr>
        <w:t xml:space="preserve">°F], zgodnie z międzynarodowym celami, które zostały formalnie przyjęte w paryskim porozumieniu klimatycznym. </w:t>
      </w:r>
      <w:r>
        <w:rPr>
          <w:rStyle w:val="Bodytext2"/>
        </w:rPr>
        <w:t>Dowody naukowe</w:t>
      </w:r>
      <w:r>
        <w:t xml:space="preserve"> są jednoznaczne: ocieplenie powyżej tego pułapu przyniesie katastrofalne i nieodwracalne skutki, które zagrożą zdrowiu, dobrobytowi i życiu ludzi we wszystkich krajach.</w:t>
      </w:r>
    </w:p>
    <w:p w:rsidR="002C1D77" w:rsidRPr="004D0CFD" w:rsidRDefault="00DC05B0" w:rsidP="00290B55">
      <w:pPr>
        <w:spacing w:after="120" w:line="276" w:lineRule="auto"/>
      </w:pPr>
      <w:r>
        <w:rPr>
          <w:color w:val="000000"/>
        </w:rPr>
        <w:t>Reprezentujecie kraje rozwinięte (wymienione powyżej). Łączna liczba mieszkańców Waszych państw wynosi 1,3 mld, czyli około 17 % z 7,7 mld ludzi na świecie. Państwa te wytwarzają jednak łącznie 60 % światowej produkcji gospodarczej i mają najwyższy PKB (produkt krajowy brutto) na mieszkańca.</w:t>
      </w:r>
    </w:p>
    <w:p w:rsidR="002C1D77" w:rsidRPr="004D0CFD" w:rsidRDefault="00DC05B0" w:rsidP="00290B55">
      <w:pPr>
        <w:spacing w:after="120" w:line="276" w:lineRule="auto"/>
      </w:pPr>
      <w:r>
        <w:rPr>
          <w:color w:val="000000"/>
        </w:rPr>
        <w:t xml:space="preserve">Wasze priorytety polityczne zostały wymienione poniżej. Można jednak zaproponować lub zablokować </w:t>
      </w:r>
      <w:proofErr w:type="gramStart"/>
      <w:r>
        <w:rPr>
          <w:color w:val="000000"/>
        </w:rPr>
        <w:t>dowolną</w:t>
      </w:r>
      <w:proofErr w:type="gramEnd"/>
      <w:r>
        <w:rPr>
          <w:color w:val="000000"/>
        </w:rPr>
        <w:t xml:space="preserve"> dostępną politykę.</w:t>
      </w:r>
    </w:p>
    <w:p w:rsidR="002C1D77" w:rsidRPr="007A09A4" w:rsidRDefault="00DC05B0" w:rsidP="00290B55">
      <w:pPr>
        <w:numPr>
          <w:ilvl w:val="0"/>
          <w:numId w:val="1"/>
        </w:numPr>
        <w:spacing w:after="120" w:line="276" w:lineRule="auto"/>
        <w:ind w:left="403" w:hanging="403"/>
      </w:pPr>
      <w:r>
        <w:rPr>
          <w:b/>
          <w:color w:val="000000"/>
        </w:rPr>
        <w:t>Dotowanie energii ze źródeł odnawialnych (np. energia słoneczna, wiatrowa, geotermalna, wodna i magazynowanie energii)</w:t>
      </w:r>
      <w:r>
        <w:rPr>
          <w:color w:val="000000"/>
        </w:rPr>
        <w:t xml:space="preserve">. </w:t>
      </w:r>
      <w:r>
        <w:t>Sektor energii odnawialnej rozwija się szybko, ale nadal stanowi mniej niż 5 % dostaw energii na świecie. Dotacje przyczynią się do wzrostu tych gałęzi przemysłu, co przyczyni się do tworzenia miejsc pracy w Waszym kraju (jeśli zdołacie wyprzedzić rozwój technologii produkcji energii wiatrowej, słonecznej i baterii w Chinach i w innych krajach rozwijających się). Magazynowanie energii (np. baterie, magazynowanie energii cieplnej, elektrownie szczytowo-pompowe) i technologia inteligentnych sieci umożliwiają włączenie do systemu energetycznego zmiennych odnawialnych źródeł energii, takich jak wiatr i słońce, jednocześnie całodobowo dostarczając energii elektrycznej.</w:t>
      </w:r>
    </w:p>
    <w:p w:rsidR="002C1D77" w:rsidRPr="00290B55" w:rsidRDefault="00DC05B0" w:rsidP="00290B55">
      <w:pPr>
        <w:numPr>
          <w:ilvl w:val="0"/>
          <w:numId w:val="1"/>
        </w:numPr>
        <w:spacing w:after="120" w:line="276" w:lineRule="auto"/>
        <w:ind w:left="403" w:hanging="403"/>
        <w:rPr>
          <w:b/>
        </w:rPr>
      </w:pPr>
      <w:r>
        <w:rPr>
          <w:rStyle w:val="Bodytext2Bold"/>
        </w:rPr>
        <w:t>Ograniczenie wylesiania.</w:t>
      </w:r>
      <w:r>
        <w:t xml:space="preserve"> </w:t>
      </w:r>
      <w:r>
        <w:rPr>
          <w:color w:val="000000"/>
        </w:rPr>
        <w:t>Obecnie wylesianie odpowiada za około 15 % światowych emisji gazów cieplarnianych. Duża część tego wylesiania pojawia się w lasach tropikalnych krajów rozwijających się, w tym w dorzeczu Amazonki, w Afryce oraz Azji Południowej i Południowo-Wschodniej. Ochrona lasów może zmniejszyć emisje przy jednoczesnym zachowan</w:t>
      </w:r>
      <w:r w:rsidR="001D1BD1">
        <w:rPr>
          <w:color w:val="000000"/>
        </w:rPr>
        <w:t>iu różnorodności biologicznej i </w:t>
      </w:r>
      <w:r>
        <w:rPr>
          <w:color w:val="000000"/>
        </w:rPr>
        <w:t>ochronie zaopatrzenia w wodę.</w:t>
      </w:r>
    </w:p>
    <w:p w:rsidR="002C1D77" w:rsidRPr="00290B55" w:rsidRDefault="00DC05B0" w:rsidP="00290B55">
      <w:pPr>
        <w:numPr>
          <w:ilvl w:val="0"/>
          <w:numId w:val="1"/>
        </w:numPr>
        <w:spacing w:after="120" w:line="276" w:lineRule="auto"/>
        <w:ind w:left="403" w:hanging="403"/>
        <w:rPr>
          <w:b/>
        </w:rPr>
      </w:pPr>
      <w:r>
        <w:rPr>
          <w:rStyle w:val="Bodytext2Bold"/>
        </w:rPr>
        <w:t xml:space="preserve">Należy rozważyć zalesianie. </w:t>
      </w:r>
      <w:r>
        <w:rPr>
          <w:color w:val="000000"/>
        </w:rPr>
        <w:t xml:space="preserve">Zalesianie polega na zwiększeniu liczby nowych lasów na gruntach, gdzie nie ma drzew; czasami są to grunty, które zostały wcześniej wylesione lub zdegradowane. </w:t>
      </w:r>
      <w:r w:rsidR="001D1BD1">
        <w:t>W </w:t>
      </w:r>
      <w:r>
        <w:t>miarę wzrostu drzew CO</w:t>
      </w:r>
      <w:r>
        <w:rPr>
          <w:vertAlign w:val="subscript"/>
        </w:rPr>
        <w:t>2</w:t>
      </w:r>
      <w:r>
        <w:t xml:space="preserve"> jest wychwytywany z atmosfery i przechowywany w biomasie i glebie.</w:t>
      </w:r>
      <w:r>
        <w:rPr>
          <w:color w:val="000000"/>
        </w:rPr>
        <w:t xml:space="preserve"> </w:t>
      </w:r>
      <w:r>
        <w:rPr>
          <w:color w:val="000000"/>
        </w:rPr>
        <w:lastRenderedPageBreak/>
        <w:t>Jeżeli zalesianie jest realizowane na dużą skalę, może objąć grunty potrzebne do upraw lub dla zwierząt gospodarskich, co zwiększy ceny żywności. Należy zastanowić się nad tym, jakiej powierzchni gruntów wymagałaby polityka zalesiania, jaką wraz z innymi grupami proponujecie.</w:t>
      </w:r>
    </w:p>
    <w:p w:rsidR="002C1D77" w:rsidRPr="007A09A4" w:rsidRDefault="00DC05B0" w:rsidP="00290B55">
      <w:pPr>
        <w:numPr>
          <w:ilvl w:val="0"/>
          <w:numId w:val="1"/>
        </w:numPr>
        <w:spacing w:after="120" w:line="276" w:lineRule="auto"/>
        <w:ind w:left="400" w:hanging="400"/>
      </w:pPr>
      <w:r>
        <w:rPr>
          <w:b/>
          <w:color w:val="000000"/>
        </w:rPr>
        <w:t>Zmniejszenie emisji metanu, podtlenku azotu i innych gazów cieplarnianych.</w:t>
      </w:r>
      <w:r>
        <w:t xml:space="preserve"> CO</w:t>
      </w:r>
      <w:r>
        <w:rPr>
          <w:vertAlign w:val="subscript"/>
        </w:rPr>
        <w:t>2</w:t>
      </w:r>
      <w:r>
        <w:t xml:space="preserve"> jest najbardziej popularnym gazem cieplarnianym, ale inne gazy są przyczyną około jednej czwartej globalnego ocieplenia. Obejmują one metan (CH</w:t>
      </w:r>
      <w:r>
        <w:rPr>
          <w:vertAlign w:val="subscript"/>
        </w:rPr>
        <w:t>4</w:t>
      </w:r>
      <w:r>
        <w:t>), podtlenek azotu (N</w:t>
      </w:r>
      <w:r>
        <w:rPr>
          <w:vertAlign w:val="subscript"/>
        </w:rPr>
        <w:t>2</w:t>
      </w:r>
      <w:r>
        <w:t xml:space="preserve">O) oraz szeroki zakres </w:t>
      </w:r>
      <w:proofErr w:type="spellStart"/>
      <w:r>
        <w:t>chlorofluorowęglowodorów</w:t>
      </w:r>
      <w:proofErr w:type="spellEnd"/>
      <w:r>
        <w:t xml:space="preserve"> i innych związków fluorowanych (tzw. f-gazów). Każdą swoją cząsteczką gazy inne niż CO</w:t>
      </w:r>
      <w:r>
        <w:rPr>
          <w:vertAlign w:val="subscript"/>
        </w:rPr>
        <w:t>2</w:t>
      </w:r>
      <w:r>
        <w:t xml:space="preserve"> przyczyniają się do wzrostu globalnego ocieplenia dziesiątki, setki lub tysiące razy bardziej niż CO</w:t>
      </w:r>
      <w:r>
        <w:rPr>
          <w:vertAlign w:val="subscript"/>
        </w:rPr>
        <w:t>2</w:t>
      </w:r>
      <w:r>
        <w:t>. Mimo że ich stężenia są niskie, szybko rosną.</w:t>
      </w:r>
    </w:p>
    <w:p w:rsidR="002C1D77" w:rsidRPr="007A09A4" w:rsidRDefault="00DC05B0" w:rsidP="00290B55">
      <w:pPr>
        <w:keepLines/>
        <w:numPr>
          <w:ilvl w:val="0"/>
          <w:numId w:val="1"/>
        </w:numPr>
        <w:spacing w:after="120" w:line="276" w:lineRule="auto"/>
        <w:ind w:left="403" w:hanging="403"/>
      </w:pPr>
      <w:r>
        <w:rPr>
          <w:b/>
        </w:rPr>
        <w:t>Podjęcie decyzji o tym, czy inwestować w badania i rozwój (R&amp;D) z myślą o nowym, niskoemisyjnym źródle energii o zerowej emisji dwutlenku węgla.</w:t>
      </w:r>
      <w:r>
        <w:t xml:space="preserve"> Niektórzy naukowcy uważają, że nowy rodzaj energii jądrowej, taki jak rozszczepienie toru lub synteza jądrowa, stanowiłby najlepsze źródło energii dla zastąpienia paliw kopalnych, argumentując, że ta</w:t>
      </w:r>
      <w:r w:rsidR="001D1BD1">
        <w:t>kie technologie mogą zapewnić w </w:t>
      </w:r>
      <w:r>
        <w:t>odpowiedniej skali tanią energię elektryczną o zerowej emisji dwutlenku węgla. Kilka znanych uniwersytetów i przedsiębiorstw poszukuje obiecujących nowych rozwiązań w dziedzinie energii jądrowej. Te nowe technologie nie są jednak obecnie dostępne i wymagałyby znacznych inwestycji, by mogły stać się opłacalne ekonomicznie.</w:t>
      </w:r>
    </w:p>
    <w:p w:rsidR="002C1D77" w:rsidRPr="007A09A4" w:rsidRDefault="00DC05B0" w:rsidP="00290B55">
      <w:pPr>
        <w:numPr>
          <w:ilvl w:val="0"/>
          <w:numId w:val="1"/>
        </w:numPr>
        <w:spacing w:after="120" w:line="276" w:lineRule="auto"/>
        <w:ind w:left="403" w:hanging="403"/>
      </w:pPr>
      <w:r>
        <w:rPr>
          <w:b/>
        </w:rPr>
        <w:t>Zdecydowanie, czy można dokonać istotnych zmian w technologii usuwania dwutlenku węgla.</w:t>
      </w:r>
      <w:r w:rsidR="001D1BD1">
        <w:t xml:space="preserve"> W </w:t>
      </w:r>
      <w:r>
        <w:t>powstającej dziedzinie technologii usuwania dwutlenku węgla (CDR) poszukuje się metod usuwania CO</w:t>
      </w:r>
      <w:r>
        <w:rPr>
          <w:vertAlign w:val="subscript"/>
        </w:rPr>
        <w:t>2</w:t>
      </w:r>
      <w:r>
        <w:t xml:space="preserve"> już w atmosferze. Zakres tych technologii obejmuje zmiany w praktykach rolniczych, które mogą być obecnie wdrażane w oparciu o spekulacyjne i niesprawdzone technologie, takie jak bezpośrednie wychwytywanie z powietrza (DAC). Wa</w:t>
      </w:r>
      <w:r w:rsidR="001D1BD1">
        <w:t>sza grupa może podjąć decyzję o </w:t>
      </w:r>
      <w:r>
        <w:t>zainwestowaniu w te technologie.</w:t>
      </w:r>
    </w:p>
    <w:p w:rsidR="002C1D77" w:rsidRPr="007A09A4" w:rsidRDefault="00DC05B0" w:rsidP="00290B55">
      <w:pPr>
        <w:numPr>
          <w:ilvl w:val="0"/>
          <w:numId w:val="1"/>
        </w:numPr>
        <w:tabs>
          <w:tab w:val="left" w:pos="355"/>
        </w:tabs>
        <w:spacing w:after="120" w:line="276" w:lineRule="auto"/>
        <w:ind w:left="403" w:hanging="403"/>
      </w:pPr>
      <w:r>
        <w:rPr>
          <w:b/>
        </w:rPr>
        <w:t>Rozważenie wprowadzenia cen emisji CO</w:t>
      </w:r>
      <w:r>
        <w:rPr>
          <w:b/>
          <w:vertAlign w:val="subscript"/>
        </w:rPr>
        <w:t>2</w:t>
      </w:r>
      <w:r>
        <w:t xml:space="preserve"> Paliwa kopalne nadal dominują w światowym systemie energetycznym, a emisja CO</w:t>
      </w:r>
      <w:r>
        <w:rPr>
          <w:vertAlign w:val="subscript"/>
        </w:rPr>
        <w:t>2</w:t>
      </w:r>
      <w:r>
        <w:t xml:space="preserve"> jest zdecydowanie największym źródłem emisji gazów cieplarnianych. Ekonomiści zgadzają się co do tego, że ustanowienie ceny emisji dwutlenku węgla jest najlepszym sposobem na ograniczenie emisji gazów cieplarnianych w skali światowej. Rozważcie wprowadzenie ceny dwutlenku węgla, być może stopniowo w dłuższej perspekt</w:t>
      </w:r>
      <w:r w:rsidR="001D1BD1">
        <w:t>ywie, tak aby dać przemysłowi i </w:t>
      </w:r>
      <w:r>
        <w:t>konsumentom czas na dostosowanie się. Dochody mogą być zwrócone ogółowi społeczeństwa, pomagać w wyrównaniu kosztów innych obszarów polityki, zmniejszać deficyt budżetowy lub zapewniać pomoc dla krajów rozwijających się, tak aby mog</w:t>
      </w:r>
      <w:r w:rsidR="001D1BD1">
        <w:t>ły zmniejszyć emisje. Chociaż w </w:t>
      </w:r>
      <w:r>
        <w:t>niektórych z Waszych państw, stanów czy prowincji zostały wdrożone ceny emisji dwutlenku węgla, większość z nich jest znacznie niższa niż proponowana przez wielu ekonomistów cena 30 – 50 USD za tonę CO</w:t>
      </w:r>
      <w:r>
        <w:rPr>
          <w:vertAlign w:val="subscript"/>
        </w:rPr>
        <w:t>2</w:t>
      </w:r>
      <w:r>
        <w:t xml:space="preserve"> lub więcej. Przemysł wykorzystujący paliwa kopalne sprzeciwia się cenom emisji dwutlenku węgla, ponieważ przedsiębiorstwa w dużym stopniu opierają się na paliwach kopalnych.</w:t>
      </w:r>
    </w:p>
    <w:p w:rsidR="002C1D77" w:rsidRPr="000A6D24" w:rsidRDefault="00DC05B0" w:rsidP="00290B55">
      <w:pPr>
        <w:spacing w:after="120" w:line="276" w:lineRule="auto"/>
        <w:rPr>
          <w:b/>
        </w:rPr>
      </w:pPr>
      <w:r>
        <w:rPr>
          <w:b/>
          <w:color w:val="000000"/>
        </w:rPr>
        <w:t>Inne kwestie</w:t>
      </w:r>
    </w:p>
    <w:p w:rsidR="002C1D77" w:rsidRPr="004D0CFD" w:rsidRDefault="00DC05B0" w:rsidP="000A6D24">
      <w:pPr>
        <w:spacing w:after="120" w:line="276" w:lineRule="auto"/>
      </w:pPr>
      <w:r>
        <w:rPr>
          <w:color w:val="000000"/>
        </w:rPr>
        <w:t>Zdajecie sobie sprawę, że zmiana klimatu jest realna, spowodowana głównie spalaniem paliw kopalnych, oraz że stwarza ona poważne zagrożenie dla ludzi na całym świecie, w tym dla Was. Zmiana klimatu stanowi poważne zagrożenie dla Waszego bezpieczeństwa narodowego, ponieważ szkody wynikające ze zmiany klimatu w coraz większym stopniu napędzają konflikty i migrację, co już powoduje wrogość niektórych zainteresowanych stron i tworzenie polityk skierowanych przeciwko migrantom.</w:t>
      </w:r>
    </w:p>
    <w:p w:rsidR="002C1D77" w:rsidRPr="004D0CFD" w:rsidRDefault="00DC05B0" w:rsidP="000A6D24">
      <w:pPr>
        <w:spacing w:after="120" w:line="276" w:lineRule="auto"/>
      </w:pPr>
      <w:r>
        <w:rPr>
          <w:color w:val="000000"/>
        </w:rPr>
        <w:t>Jednocześnie Wasze narody zależą od paliw kopalnych – państwa te odpowiadają dzisiaj za 36 % emisji gazów cieplarnianych w skali światowej (GHG), a od czasu rewolucji przemysłowej – za o wiele więcej. Gospodarki niektórych państw w Waszej grupie opierają się na eksporcie paliw kopalnych, zwłaszcza Rosja (ropa naftowa i gaz), Australia (węgiel) i Kanada (ropa naftowa z piasków bitumicznych). Stany Zjednoczone ogłosiły zamiar wycofania się z porozumienia klim</w:t>
      </w:r>
      <w:r w:rsidR="001D1BD1">
        <w:rPr>
          <w:color w:val="000000"/>
        </w:rPr>
        <w:t>atycznego z Paryża z 2015 r., a </w:t>
      </w:r>
      <w:r>
        <w:rPr>
          <w:color w:val="000000"/>
        </w:rPr>
        <w:t xml:space="preserve">amerykański rząd federalny likwiduje wiele polityk przyjaznych dla klimatu. </w:t>
      </w:r>
      <w:r>
        <w:t>Jednocześnie</w:t>
      </w:r>
      <w:r>
        <w:rPr>
          <w:rStyle w:val="Bodytext2"/>
        </w:rPr>
        <w:t xml:space="preserve"> dziesiątki stanów</w:t>
      </w:r>
      <w:r>
        <w:t xml:space="preserve"> oraz setki miast i innych jednostek terytorialnych i przedsiębiorstw w USA zadeklarowało, że </w:t>
      </w:r>
      <w:r>
        <w:lastRenderedPageBreak/>
        <w:t>„</w:t>
      </w:r>
      <w:r>
        <w:rPr>
          <w:rStyle w:val="Bodytext2"/>
        </w:rPr>
        <w:t>wciąż są za</w:t>
      </w:r>
      <w:r>
        <w:t>” i zobowiązały się do wypełnienia lub przekroczenia przypadającej na nie części zobowiązania USA.</w:t>
      </w:r>
      <w:r>
        <w:rPr>
          <w:color w:val="000000"/>
        </w:rPr>
        <w:t xml:space="preserve"> Wiele rządów i przedsiębiorstw uznaje politykę przyjazną dla klimatu za korzystną dla gospodarki. Efektywność energetyczna i odnawialne źródła energii takie jak energia wiatrowa i słoneczna są często rentowne, tworzą miejsca pracy i poprawiają zdrowie publiczne.</w:t>
      </w:r>
    </w:p>
    <w:p w:rsidR="002C1D77" w:rsidRPr="004D0CFD" w:rsidRDefault="00DC05B0">
      <w:pPr>
        <w:spacing w:line="276" w:lineRule="auto"/>
      </w:pPr>
      <w:r>
        <w:rPr>
          <w:color w:val="000000"/>
        </w:rPr>
        <w:t>Choć Wasze kraje starają się ograniczyć własne emisje gazów cieplarnianych, zauważacie, że Chiny są największym na świecie emitentem (28 % światowych emisji), a kraje rozwijające się i szybko rozwijające się wspólnie emitują około 65 % światowych emisji, mimo że emisje na osobę w tych krajach są niskie.</w:t>
      </w:r>
    </w:p>
    <w:sectPr w:rsidR="002C1D77" w:rsidRPr="004D0CFD" w:rsidSect="004D0CFD">
      <w:footerReference w:type="default" r:id="rId8"/>
      <w:pgSz w:w="11906" w:h="16838" w:code="9"/>
      <w:pgMar w:top="851" w:right="1134" w:bottom="1134" w:left="1247" w:header="284" w:footer="28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5B0" w:rsidRDefault="00DC05B0">
      <w:pPr>
        <w:spacing w:line="240" w:lineRule="auto"/>
      </w:pPr>
      <w:r>
        <w:separator/>
      </w:r>
    </w:p>
  </w:endnote>
  <w:endnote w:type="continuationSeparator" w:id="0">
    <w:p w:rsidR="00DC05B0" w:rsidRDefault="00DC05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CFD" w:rsidRPr="00290B55" w:rsidRDefault="004D0CFD">
    <w:pPr>
      <w:pStyle w:val="Footer"/>
      <w:rPr>
        <w:i/>
        <w:sz w:val="18"/>
        <w:szCs w:val="18"/>
      </w:rPr>
    </w:pPr>
    <w:r>
      <w:rPr>
        <w:i/>
        <w:sz w:val="18"/>
        <w:szCs w:val="18"/>
      </w:rPr>
      <w:t xml:space="preserve">Opracowanie: </w:t>
    </w:r>
    <w:proofErr w:type="spellStart"/>
    <w:r>
      <w:rPr>
        <w:i/>
        <w:sz w:val="18"/>
        <w:szCs w:val="18"/>
      </w:rPr>
      <w:t>Climate</w:t>
    </w:r>
    <w:proofErr w:type="spellEnd"/>
    <w:r>
      <w:rPr>
        <w:i/>
        <w:sz w:val="18"/>
        <w:szCs w:val="18"/>
      </w:rPr>
      <w:t xml:space="preserve"> Interactive, MIT Sloan School of Management </w:t>
    </w:r>
    <w:proofErr w:type="spellStart"/>
    <w:r>
      <w:rPr>
        <w:i/>
        <w:sz w:val="18"/>
        <w:szCs w:val="18"/>
      </w:rPr>
      <w:t>Sustainability</w:t>
    </w:r>
    <w:proofErr w:type="spellEnd"/>
    <w:r>
      <w:rPr>
        <w:i/>
        <w:sz w:val="18"/>
        <w:szCs w:val="18"/>
      </w:rPr>
      <w:t xml:space="preserve"> </w:t>
    </w:r>
    <w:proofErr w:type="spellStart"/>
    <w:r>
      <w:rPr>
        <w:i/>
        <w:sz w:val="18"/>
        <w:szCs w:val="18"/>
      </w:rPr>
      <w:t>Initiative</w:t>
    </w:r>
    <w:proofErr w:type="spellEnd"/>
    <w:r>
      <w:rPr>
        <w:i/>
        <w:sz w:val="18"/>
        <w:szCs w:val="18"/>
      </w:rPr>
      <w:t xml:space="preserve">, ESB Business School, and </w:t>
    </w:r>
    <w:proofErr w:type="spellStart"/>
    <w:r>
      <w:rPr>
        <w:i/>
        <w:sz w:val="18"/>
        <w:szCs w:val="18"/>
      </w:rPr>
      <w:t>UMass</w:t>
    </w:r>
    <w:proofErr w:type="spellEnd"/>
    <w:r>
      <w:rPr>
        <w:i/>
        <w:sz w:val="18"/>
        <w:szCs w:val="18"/>
      </w:rPr>
      <w:t xml:space="preserve"> Lowell </w:t>
    </w:r>
    <w:proofErr w:type="spellStart"/>
    <w:r>
      <w:rPr>
        <w:i/>
        <w:sz w:val="18"/>
        <w:szCs w:val="18"/>
      </w:rPr>
      <w:t>Climate</w:t>
    </w:r>
    <w:proofErr w:type="spellEnd"/>
    <w:r>
      <w:rPr>
        <w:i/>
        <w:sz w:val="18"/>
        <w:szCs w:val="18"/>
      </w:rPr>
      <w:t xml:space="preserve"> </w:t>
    </w:r>
    <w:proofErr w:type="spellStart"/>
    <w:r>
      <w:rPr>
        <w:i/>
        <w:sz w:val="18"/>
        <w:szCs w:val="18"/>
      </w:rPr>
      <w:t>Change</w:t>
    </w:r>
    <w:proofErr w:type="spellEnd"/>
    <w:r>
      <w:rPr>
        <w:i/>
        <w:sz w:val="18"/>
        <w:szCs w:val="18"/>
      </w:rPr>
      <w:t xml:space="preserve"> </w:t>
    </w:r>
    <w:proofErr w:type="spellStart"/>
    <w:r>
      <w:rPr>
        <w:i/>
        <w:sz w:val="18"/>
        <w:szCs w:val="18"/>
      </w:rPr>
      <w:t>Initiative</w:t>
    </w:r>
    <w:proofErr w:type="spellEnd"/>
    <w:r>
      <w:rPr>
        <w:i/>
        <w:sz w:val="18"/>
        <w:szCs w:val="18"/>
      </w:rPr>
      <w:t xml:space="preserve"> Ostatnia aktualizacja: wrzesień 2019 r. </w:t>
    </w:r>
    <w:hyperlink r:id="rId1" w:history="1">
      <w:r>
        <w:rPr>
          <w:rStyle w:val="Hyperlink"/>
          <w:i/>
          <w:sz w:val="18"/>
          <w:szCs w:val="18"/>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5B0" w:rsidRDefault="00DC05B0"/>
  </w:footnote>
  <w:footnote w:type="continuationSeparator" w:id="0">
    <w:p w:rsidR="00DC05B0" w:rsidRDefault="00DC05B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413B2488"/>
    <w:multiLevelType w:val="multilevel"/>
    <w:tmpl w:val="69EAB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D77"/>
    <w:rsid w:val="0006720E"/>
    <w:rsid w:val="000A6D24"/>
    <w:rsid w:val="00197CAE"/>
    <w:rsid w:val="001D1BD1"/>
    <w:rsid w:val="00290B55"/>
    <w:rsid w:val="002C1D77"/>
    <w:rsid w:val="004D0CFD"/>
    <w:rsid w:val="00571732"/>
    <w:rsid w:val="005C1752"/>
    <w:rsid w:val="006D3A3F"/>
    <w:rsid w:val="007412A6"/>
    <w:rsid w:val="007835BC"/>
    <w:rsid w:val="007A09A4"/>
    <w:rsid w:val="0091067F"/>
    <w:rsid w:val="00A26097"/>
    <w:rsid w:val="00A51CF9"/>
    <w:rsid w:val="00BE2C0D"/>
    <w:rsid w:val="00BE3933"/>
    <w:rsid w:val="00DC05B0"/>
    <w:rsid w:val="00FE51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9952B"/>
  <w15:docId w15:val="{93CAC37E-5A2E-466D-9A58-6E07260C3DF3}"/>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FD"/>
    <w:pPr>
      <w:widowControl/>
      <w:spacing w:line="288" w:lineRule="auto"/>
      <w:jc w:val="both"/>
    </w:pPr>
    <w:rPr>
      <w:sz w:val="22"/>
      <w:szCs w:val="22"/>
      <w:lang w:bidi="ar-SA"/>
    </w:rPr>
  </w:style>
  <w:style w:type="paragraph" w:styleId="Heading1">
    <w:name w:val="heading 1"/>
    <w:basedOn w:val="Normal"/>
    <w:next w:val="Normal"/>
    <w:link w:val="Heading1Char"/>
    <w:qFormat/>
    <w:rsid w:val="004D0CFD"/>
    <w:pPr>
      <w:numPr>
        <w:numId w:val="2"/>
      </w:numPr>
      <w:ind w:left="567" w:hanging="567"/>
      <w:outlineLvl w:val="0"/>
    </w:pPr>
    <w:rPr>
      <w:kern w:val="28"/>
    </w:rPr>
  </w:style>
  <w:style w:type="paragraph" w:styleId="Heading2">
    <w:name w:val="heading 2"/>
    <w:basedOn w:val="Normal"/>
    <w:next w:val="Normal"/>
    <w:link w:val="Heading2Char"/>
    <w:qFormat/>
    <w:rsid w:val="004D0CFD"/>
    <w:pPr>
      <w:numPr>
        <w:ilvl w:val="1"/>
        <w:numId w:val="2"/>
      </w:numPr>
      <w:ind w:left="567" w:hanging="567"/>
      <w:outlineLvl w:val="1"/>
    </w:pPr>
  </w:style>
  <w:style w:type="paragraph" w:styleId="Heading3">
    <w:name w:val="heading 3"/>
    <w:basedOn w:val="Normal"/>
    <w:next w:val="Normal"/>
    <w:link w:val="Heading3Char"/>
    <w:qFormat/>
    <w:rsid w:val="004D0CFD"/>
    <w:pPr>
      <w:numPr>
        <w:ilvl w:val="2"/>
        <w:numId w:val="2"/>
      </w:numPr>
      <w:ind w:left="567" w:hanging="567"/>
      <w:outlineLvl w:val="2"/>
    </w:pPr>
  </w:style>
  <w:style w:type="paragraph" w:styleId="Heading4">
    <w:name w:val="heading 4"/>
    <w:basedOn w:val="Normal"/>
    <w:next w:val="Normal"/>
    <w:link w:val="Heading4Char"/>
    <w:qFormat/>
    <w:rsid w:val="004D0CFD"/>
    <w:pPr>
      <w:numPr>
        <w:ilvl w:val="3"/>
        <w:numId w:val="2"/>
      </w:numPr>
      <w:ind w:left="567" w:hanging="567"/>
      <w:outlineLvl w:val="3"/>
    </w:pPr>
  </w:style>
  <w:style w:type="paragraph" w:styleId="Heading5">
    <w:name w:val="heading 5"/>
    <w:basedOn w:val="Normal"/>
    <w:next w:val="Normal"/>
    <w:link w:val="Heading5Char"/>
    <w:qFormat/>
    <w:rsid w:val="004D0CFD"/>
    <w:pPr>
      <w:numPr>
        <w:ilvl w:val="4"/>
        <w:numId w:val="2"/>
      </w:numPr>
      <w:ind w:left="567" w:hanging="567"/>
      <w:outlineLvl w:val="4"/>
    </w:pPr>
  </w:style>
  <w:style w:type="paragraph" w:styleId="Heading6">
    <w:name w:val="heading 6"/>
    <w:basedOn w:val="Normal"/>
    <w:next w:val="Normal"/>
    <w:link w:val="Heading6Char"/>
    <w:qFormat/>
    <w:rsid w:val="004D0CFD"/>
    <w:pPr>
      <w:numPr>
        <w:ilvl w:val="5"/>
        <w:numId w:val="2"/>
      </w:numPr>
      <w:ind w:left="567" w:hanging="567"/>
      <w:outlineLvl w:val="5"/>
    </w:pPr>
  </w:style>
  <w:style w:type="paragraph" w:styleId="Heading7">
    <w:name w:val="heading 7"/>
    <w:basedOn w:val="Normal"/>
    <w:next w:val="Normal"/>
    <w:link w:val="Heading7Char"/>
    <w:qFormat/>
    <w:rsid w:val="004D0CFD"/>
    <w:pPr>
      <w:numPr>
        <w:ilvl w:val="6"/>
        <w:numId w:val="2"/>
      </w:numPr>
      <w:ind w:left="567" w:hanging="567"/>
      <w:outlineLvl w:val="6"/>
    </w:pPr>
  </w:style>
  <w:style w:type="paragraph" w:styleId="Heading8">
    <w:name w:val="heading 8"/>
    <w:basedOn w:val="Normal"/>
    <w:next w:val="Normal"/>
    <w:link w:val="Heading8Char"/>
    <w:qFormat/>
    <w:rsid w:val="004D0CFD"/>
    <w:pPr>
      <w:numPr>
        <w:ilvl w:val="7"/>
        <w:numId w:val="2"/>
      </w:numPr>
      <w:ind w:left="567" w:hanging="567"/>
      <w:outlineLvl w:val="7"/>
    </w:pPr>
  </w:style>
  <w:style w:type="paragraph" w:styleId="Heading9">
    <w:name w:val="heading 9"/>
    <w:basedOn w:val="Normal"/>
    <w:next w:val="Normal"/>
    <w:link w:val="Heading9Char"/>
    <w:qFormat/>
    <w:rsid w:val="004D0CFD"/>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CFD"/>
    <w:rPr>
      <w:color w:val="0563C1" w:themeColor="hyperlink"/>
      <w:u w:val="single"/>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2">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pl-PL" w:eastAsia="en-US" w:bidi="en-US"/>
    </w:rPr>
  </w:style>
  <w:style w:type="character" w:customStyle="1" w:styleId="Bodytext20">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val="pl-PL" w:eastAsia="en-US" w:bidi="en-US"/>
    </w:rPr>
  </w:style>
  <w:style w:type="character" w:customStyle="1" w:styleId="Bodytext21">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val="pl-PL" w:eastAsia="en-US" w:bidi="en-US"/>
    </w:rPr>
  </w:style>
  <w:style w:type="character" w:customStyle="1" w:styleId="Bodytext2Bold">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en-US" w:bidi="en-US"/>
    </w:rPr>
  </w:style>
  <w:style w:type="character" w:customStyle="1" w:styleId="Bodytext26pt">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pl-PL" w:eastAsia="en-US" w:bidi="en-US"/>
    </w:rPr>
  </w:style>
  <w:style w:type="character" w:customStyle="1" w:styleId="Bodytext3NotBold">
    <w:name w:val="Body text|3 + 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en-US" w:bidi="en-US"/>
    </w:rPr>
  </w:style>
  <w:style w:type="character" w:customStyle="1" w:styleId="Bodytext36ptNotBold">
    <w:name w:val="Body text|3 + 6 pt;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val="pl-PL" w:eastAsia="en-US" w:bidi="en-US"/>
    </w:rPr>
  </w:style>
  <w:style w:type="character" w:customStyle="1" w:styleId="Bodytext3">
    <w:name w:val="Body text|3"/>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pl-PL" w:eastAsia="en-US" w:bidi="en-US"/>
    </w:rPr>
  </w:style>
  <w:style w:type="character" w:customStyle="1" w:styleId="Bodytext26pt0">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val="pl-PL" w:eastAsia="en-US" w:bidi="en-US"/>
    </w:rPr>
  </w:style>
  <w:style w:type="character" w:customStyle="1" w:styleId="Bodytext2Bold0">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pl-PL" w:eastAsia="en-US" w:bidi="en-US"/>
    </w:rPr>
  </w:style>
  <w:style w:type="table" w:styleId="TableGrid">
    <w:name w:val="Table Grid"/>
    <w:basedOn w:val="TableNormal"/>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Heading1Char">
    <w:name w:val="Heading 1 Char"/>
    <w:basedOn w:val="DefaultParagraphFont"/>
    <w:link w:val="Heading1"/>
    <w:rsid w:val="004D0CFD"/>
    <w:rPr>
      <w:kern w:val="28"/>
      <w:sz w:val="22"/>
      <w:szCs w:val="22"/>
      <w:lang w:bidi="ar-SA"/>
    </w:rPr>
  </w:style>
  <w:style w:type="character" w:customStyle="1" w:styleId="Heading2Char">
    <w:name w:val="Heading 2 Char"/>
    <w:basedOn w:val="DefaultParagraphFont"/>
    <w:link w:val="Heading2"/>
    <w:rsid w:val="004D0CFD"/>
    <w:rPr>
      <w:sz w:val="22"/>
      <w:szCs w:val="22"/>
      <w:lang w:bidi="ar-SA"/>
    </w:rPr>
  </w:style>
  <w:style w:type="character" w:customStyle="1" w:styleId="Heading3Char">
    <w:name w:val="Heading 3 Char"/>
    <w:basedOn w:val="DefaultParagraphFont"/>
    <w:link w:val="Heading3"/>
    <w:rsid w:val="004D0CFD"/>
    <w:rPr>
      <w:sz w:val="22"/>
      <w:szCs w:val="22"/>
      <w:lang w:bidi="ar-SA"/>
    </w:rPr>
  </w:style>
  <w:style w:type="character" w:customStyle="1" w:styleId="Heading4Char">
    <w:name w:val="Heading 4 Char"/>
    <w:basedOn w:val="DefaultParagraphFont"/>
    <w:link w:val="Heading4"/>
    <w:rsid w:val="004D0CFD"/>
    <w:rPr>
      <w:sz w:val="22"/>
      <w:szCs w:val="22"/>
      <w:lang w:bidi="ar-SA"/>
    </w:rPr>
  </w:style>
  <w:style w:type="character" w:customStyle="1" w:styleId="Heading5Char">
    <w:name w:val="Heading 5 Char"/>
    <w:basedOn w:val="DefaultParagraphFont"/>
    <w:link w:val="Heading5"/>
    <w:rsid w:val="004D0CFD"/>
    <w:rPr>
      <w:sz w:val="22"/>
      <w:szCs w:val="22"/>
      <w:lang w:bidi="ar-SA"/>
    </w:rPr>
  </w:style>
  <w:style w:type="character" w:customStyle="1" w:styleId="Heading6Char">
    <w:name w:val="Heading 6 Char"/>
    <w:basedOn w:val="DefaultParagraphFont"/>
    <w:link w:val="Heading6"/>
    <w:rsid w:val="004D0CFD"/>
    <w:rPr>
      <w:sz w:val="22"/>
      <w:szCs w:val="22"/>
      <w:lang w:bidi="ar-SA"/>
    </w:rPr>
  </w:style>
  <w:style w:type="character" w:customStyle="1" w:styleId="Heading7Char">
    <w:name w:val="Heading 7 Char"/>
    <w:basedOn w:val="DefaultParagraphFont"/>
    <w:link w:val="Heading7"/>
    <w:rsid w:val="004D0CFD"/>
    <w:rPr>
      <w:sz w:val="22"/>
      <w:szCs w:val="22"/>
      <w:lang w:bidi="ar-SA"/>
    </w:rPr>
  </w:style>
  <w:style w:type="character" w:customStyle="1" w:styleId="Heading8Char">
    <w:name w:val="Heading 8 Char"/>
    <w:basedOn w:val="DefaultParagraphFont"/>
    <w:link w:val="Heading8"/>
    <w:rsid w:val="004D0CFD"/>
    <w:rPr>
      <w:sz w:val="22"/>
      <w:szCs w:val="22"/>
      <w:lang w:bidi="ar-SA"/>
    </w:rPr>
  </w:style>
  <w:style w:type="character" w:customStyle="1" w:styleId="Heading9Char">
    <w:name w:val="Heading 9 Char"/>
    <w:basedOn w:val="DefaultParagraphFont"/>
    <w:link w:val="Heading9"/>
    <w:rsid w:val="004D0CFD"/>
    <w:rPr>
      <w:sz w:val="22"/>
      <w:szCs w:val="22"/>
      <w:lang w:bidi="ar-SA"/>
    </w:rPr>
  </w:style>
  <w:style w:type="paragraph" w:styleId="Footer">
    <w:name w:val="footer"/>
    <w:basedOn w:val="Normal"/>
    <w:link w:val="FooterChar"/>
    <w:qFormat/>
    <w:rsid w:val="004D0CFD"/>
  </w:style>
  <w:style w:type="character" w:customStyle="1" w:styleId="FooterChar">
    <w:name w:val="Footer Char"/>
    <w:basedOn w:val="DefaultParagraphFont"/>
    <w:link w:val="Footer"/>
    <w:rsid w:val="004D0CFD"/>
    <w:rPr>
      <w:sz w:val="22"/>
      <w:szCs w:val="22"/>
      <w:lang w:bidi="ar-SA"/>
    </w:rPr>
  </w:style>
  <w:style w:type="paragraph" w:styleId="FootnoteText">
    <w:name w:val="footnote text"/>
    <w:basedOn w:val="Normal"/>
    <w:link w:val="FootnoteTextChar"/>
    <w:qFormat/>
    <w:rsid w:val="004D0CFD"/>
    <w:pPr>
      <w:keepLines/>
      <w:spacing w:after="60" w:line="240" w:lineRule="auto"/>
      <w:ind w:left="567" w:hanging="567"/>
    </w:pPr>
    <w:rPr>
      <w:sz w:val="16"/>
    </w:rPr>
  </w:style>
  <w:style w:type="character" w:customStyle="1" w:styleId="FootnoteTextChar">
    <w:name w:val="Footnote Text Char"/>
    <w:basedOn w:val="DefaultParagraphFont"/>
    <w:link w:val="FootnoteText"/>
    <w:rsid w:val="004D0CFD"/>
    <w:rPr>
      <w:sz w:val="16"/>
      <w:szCs w:val="22"/>
      <w:lang w:bidi="ar-SA"/>
    </w:rPr>
  </w:style>
  <w:style w:type="paragraph" w:styleId="Header">
    <w:name w:val="header"/>
    <w:basedOn w:val="Normal"/>
    <w:link w:val="HeaderChar"/>
    <w:qFormat/>
    <w:rsid w:val="004D0CFD"/>
  </w:style>
  <w:style w:type="character" w:customStyle="1" w:styleId="HeaderChar">
    <w:name w:val="Header Char"/>
    <w:basedOn w:val="DefaultParagraphFont"/>
    <w:link w:val="Header"/>
    <w:rsid w:val="004D0CFD"/>
    <w:rPr>
      <w:sz w:val="22"/>
      <w:szCs w:val="22"/>
      <w:lang w:bidi="ar-SA"/>
    </w:rPr>
  </w:style>
  <w:style w:type="paragraph" w:customStyle="1" w:styleId="quotes">
    <w:name w:val="quotes"/>
    <w:basedOn w:val="Normal"/>
    <w:next w:val="Normal"/>
    <w:rsid w:val="004D0CFD"/>
    <w:pPr>
      <w:ind w:left="720"/>
    </w:pPr>
    <w:rPr>
      <w:i/>
    </w:rPr>
  </w:style>
  <w:style w:type="character" w:styleId="FootnoteReference">
    <w:name w:val="footnote reference"/>
    <w:basedOn w:val="DefaultParagraphFont"/>
    <w:unhideWhenUsed/>
    <w:qFormat/>
    <w:rsid w:val="004D0CFD"/>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CTJJHAUHWN5E-644613129-2828</_dlc_DocId>
    <_dlc_DocIdUrl xmlns="bfc960a6-20da-4c94-8684-71380fca093b">
      <Url>http://dm2016/eesc/2019/_layouts/15/DocIdRedir.aspx?ID=CTJJHAUHWN5E-644613129-2828</Url>
      <Description>CTJJHAUHWN5E-644613129-2828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152</Value>
      <Value>62</Value>
      <Value>60</Value>
      <Value>59</Value>
      <Value>63</Value>
      <Value>56</Value>
      <Value>55</Value>
      <Value>52</Value>
      <Value>49</Value>
      <Value>48</Value>
      <Value>46</Value>
      <Value>45</Value>
      <Value>38</Value>
      <Value>65</Value>
      <Value>153</Value>
      <Value>25</Value>
      <Value>21</Value>
      <Value>58</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11388</FicheNumber>
    <DocumentPart xmlns="bfc960a6-20da-4c94-8684-71380fca093b">5</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E9D056-47B5-4012-8595-C20418E5A97F}"/>
</file>

<file path=customXml/itemProps2.xml><?xml version="1.0" encoding="utf-8"?>
<ds:datastoreItem xmlns:ds="http://schemas.openxmlformats.org/officeDocument/2006/customXml" ds:itemID="{EB5EC66B-3FDD-4442-8A71-FAC9D5098986}"/>
</file>

<file path=customXml/itemProps3.xml><?xml version="1.0" encoding="utf-8"?>
<ds:datastoreItem xmlns:ds="http://schemas.openxmlformats.org/officeDocument/2006/customXml" ds:itemID="{812918EE-3B27-4DB3-8FC5-4797743C62F1}"/>
</file>

<file path=customXml/itemProps4.xml><?xml version="1.0" encoding="utf-8"?>
<ds:datastoreItem xmlns:ds="http://schemas.openxmlformats.org/officeDocument/2006/customXml" ds:itemID="{057D52A3-B768-4A71-8D5B-F8E1C19D2A43}"/>
</file>

<file path=docProps/app.xml><?xml version="1.0" encoding="utf-8"?>
<Properties xmlns="http://schemas.openxmlformats.org/officeDocument/2006/extended-properties" xmlns:vt="http://schemas.openxmlformats.org/officeDocument/2006/docPropsVTypes">
  <Template>Styles.dotm</Template>
  <TotalTime>8</TotalTime>
  <Pages>3</Pages>
  <Words>1327</Words>
  <Characters>7300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Dokumenty robocze - Grupa 6A - Kraje rozwinięte</dc:title>
  <cp:keywords>EESC-2019-05163-05-00-INFO-TRA-EN</cp:keywords>
  <dc:description>Rapporteur:  - Original language: EN - Date of document: 09/12/2019 - Date of meeting:  - External documents:  - Administrator: MME LAHOUSSE Chloé</dc:description>
  <cp:lastModifiedBy>Agnieszka Klimaszewska</cp:lastModifiedBy>
  <cp:revision>7</cp:revision>
  <dcterms:created xsi:type="dcterms:W3CDTF">2019-11-15T11:30:00Z</dcterms:created>
  <dcterms:modified xsi:type="dcterms:W3CDTF">2019-12-09T16:52:00Z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11:50:56, 11:31:01</vt:lpwstr>
  </property>
  <property fmtid="{D5CDD505-2E9C-101B-9397-08002B2CF9AE}" pid="5" name="Pref_User">
    <vt:lpwstr>hnic, ssex</vt:lpwstr>
  </property>
  <property fmtid="{D5CDD505-2E9C-101B-9397-08002B2CF9AE}" pid="6" name="Pref_FileName">
    <vt:lpwstr>EESC-2019-05163-05-00-INFO-TRA-EN-CRR.docx, EESC-2019-05163-05-00-INFO-ORI.docx</vt:lpwstr>
  </property>
  <property fmtid="{D5CDD505-2E9C-101B-9397-08002B2CF9AE}" pid="7" name="ContentTypeId">
    <vt:lpwstr>0x010100EA97B91038054C99906057A708A1480A004A07B7D2C585754B97D3BEF52E07EE2D</vt:lpwstr>
  </property>
  <property fmtid="{D5CDD505-2E9C-101B-9397-08002B2CF9AE}" pid="8" name="_dlc_DocIdItemGuid">
    <vt:lpwstr>8f89b6e5-708e-4f4f-927a-18b467bdc155</vt:lpwstr>
  </property>
  <property fmtid="{D5CDD505-2E9C-101B-9397-08002B2CF9AE}" pid="9" name="AvailableTranslations">
    <vt:lpwstr>63;#MT|7df99101-6854-4a26-b53a-b88c0da02c26;#152;#MK|34ce48bb-063e-4413-a932-50853dc71c5c;#162;#TR|6e4ededd-04c4-4fa0-94e0-1028050302d5;#64;#PT|50ccc04a-eadd-42ae-a0cb-acaf45f812ba;#16;#PL|1e03da61-4678-4e07-b136-b5024ca9197b;#25;#SK|46d9fce0-ef79-4f71-b89b-cd6aa82426b8;#62;#FI|87606a43-d45f-42d6-b8c9-e1a3457db5b7;#72;#GA|762d2456-c427-4ecb-b312-af3dad8e258c;#58;#LV|46f7e311-5d9f-4663-b433-18aeccb7ace7;#65;#ET|ff6c3f4c-b02c-4c3c-ab07-2c37995a7a0a;#14;#DE|f6b31e5a-26fa-4935-b661-318e46daf27e;#154;#SQ|5ac17240-8d11-45ec-9893-659b209d7a00;#46;#CS|72f9705b-0217-4fd3-bea2-cbc7ed80e26e;#48;#LT|a7ff5ce7-6123-4f68-865a-a57c31810414;#56;#SL|98a412ae-eb01-49e9-ae3d-585a81724cfc;#4;#EN|f2175f21-25d7-44a3-96da-d6a61b075e1b;#59;#HR|2f555653-ed1a-4fe6-8362-9082d95989e5;#52;#DA|5d49c027-8956-412b-aa16-e85a0f96ad0e;#10;#FR|d2afafd3-4c81-4f60-8f52-ee33f2f54ff3;#49;#EL|6d4f4d51-af9b-4650-94b4-4276bee85c91;#45;#NL|55c6556c-b4f4-441d-9acf-c498d4f838bd;#17;#ES|e7a6b05b-ae16-40c8-add9-68b64b03aeba;#153;#SR|7f3a1d13-b985-4bfd-981e-afe31377edff;#55;#BG|1a1b3951-7821-4e6a-85f5-5673fc08bd2c;#38;#SV|c2ed69e7-a339-43d7-8f22-d93680a92aa0;#246;#ME|925b3da5-5ac0-4b3c-928c-6ef66a5c9b3c;#21;#IT|0774613c-01ed-4e5d-a25d-11d2388de825;#60;#HU|6b229040-c589-4408-b4c1-4285663d20a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5</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T|7df99101-6854-4a26-b53a-b88c0da02c26;MK|34ce48bb-063e-4413-a932-50853dc71c5c;TR|6e4ededd-04c4-4fa0-94e0-1028050302d5;PT|50ccc04a-eadd-42ae-a0cb-acaf45f812ba;FI|87606a43-d45f-42d6-b8c9-e1a3457db5b7;SQ|5ac17240-8d11-45ec-9893-659b209d7a00;SL|98a412ae-eb01-49e9-ae3d-585a81724cfc;EN|f2175f21-25d7-44a3-96da-d6a61b075e1b;DA|5d49c027-8956-412b-aa16-e85a0f96ad0e;NL|55c6556c-b4f4-441d-9acf-c498d4f838bd;ES|e7a6b05b-ae16-40c8-add9-68b64b03aeba;SR|7f3a1d13-b985-4bfd-981e-afe31377edff;BG|1a1b3951-7821-4e6a-85f5-5673fc08bd2c;ME|925b3da5-5ac0-4b3c-928c-6ef66a5c9b3c;IT|0774613c-01ed-4e5d-a25d-11d2388de825</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153;#SR|7f3a1d13-b985-4bfd-981e-afe31377edff;#64;#PT|50ccc04a-eadd-42ae-a0cb-acaf45f812ba;#63;#MT|7df99101-6854-4a26-b53a-b88c0da02c26;#62;#FI|87606a43-d45f-42d6-b8c9-e1a3457db5b7;#246;#ME|925b3da5-5ac0-4b3c-928c-6ef66a5c9b3c;#152;#MK|34ce48bb-063e-4413-a932-50853dc71c5c;#56;#SL|98a412ae-eb01-49e9-ae3d-585a81724cfc;#55;#BG|1a1b3951-7821-4e6a-85f5-5673fc08bd2c;#17;#ES|e7a6b05b-ae16-40c8-add9-68b64b03aeba;#52;#DA|5d49c027-8956-412b-aa16-e85a0f96ad0e;#162;#TR|6e4ededd-04c4-4fa0-94e0-1028050302d5;#21;#IT|0774613c-01ed-4e5d-a25d-11d2388de825;#11;#INFO|d9136e7c-93a9-4c42-9d28-92b61e85f80c;#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11388</vt:i4>
  </property>
  <property fmtid="{D5CDD505-2E9C-101B-9397-08002B2CF9AE}" pid="37" name="DocumentLanguage">
    <vt:lpwstr>16;#PL|1e03da61-4678-4e07-b136-b5024ca9197b</vt:lpwstr>
  </property>
</Properties>
</file>